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CB" w:rsidRDefault="00B34CD9" w:rsidP="00F32C36">
      <w:pPr>
        <w:ind w:leftChars="-236" w:left="-566" w:rightChars="-437" w:right="-1049"/>
        <w:rPr>
          <w:rFonts w:ascii="標楷體" w:eastAsia="標楷體" w:hAnsi="標楷體"/>
          <w:b/>
          <w:bCs/>
          <w:color w:val="002060"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-57150</wp:posOffset>
                </wp:positionV>
                <wp:extent cx="2921000" cy="546100"/>
                <wp:effectExtent l="0" t="0" r="12700" b="2540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CD9" w:rsidRPr="00B34CD9" w:rsidRDefault="00B34CD9" w:rsidP="00B34CD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34CD9">
                              <w:rPr>
                                <w:rFonts w:hint="eastAsia"/>
                                <w:sz w:val="36"/>
                              </w:rPr>
                              <w:t>文字訊息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26" style="position:absolute;left:0;text-align:left;margin-left:110.7pt;margin-top:-4.5pt;width:230pt;height:4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" fillcolor="white [3201]" strokecolor="#f79646 [3209]" strokeweight="2pt">
                <v:textbox>
                  <w:txbxContent>
                    <w:p w:rsidR="00B34CD9" w:rsidRPr="00B34CD9" w:rsidRDefault="00B34CD9" w:rsidP="00B34CD9">
                      <w:pPr>
                        <w:jc w:val="center"/>
                        <w:rPr>
                          <w:sz w:val="36"/>
                        </w:rPr>
                      </w:pPr>
                      <w:r w:rsidRPr="00B34CD9">
                        <w:rPr>
                          <w:rFonts w:hint="eastAsia"/>
                          <w:sz w:val="36"/>
                        </w:rPr>
                        <w:t>文字訊息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4CD9" w:rsidRDefault="00B34CD9" w:rsidP="00F32C36">
      <w:pPr>
        <w:ind w:leftChars="-650" w:left="-1560" w:rightChars="-555" w:right="-1332"/>
        <w:jc w:val="center"/>
        <w:rPr>
          <w:rFonts w:ascii="標楷體" w:eastAsia="標楷體" w:hAnsi="標楷體"/>
          <w:b/>
          <w:bCs/>
          <w:color w:val="002060"/>
          <w:sz w:val="32"/>
          <w:szCs w:val="28"/>
        </w:rPr>
      </w:pPr>
    </w:p>
    <w:p w:rsidR="00864ACB" w:rsidRPr="00320E81" w:rsidRDefault="00864ACB" w:rsidP="00F32C36">
      <w:pPr>
        <w:ind w:leftChars="-650" w:left="-1560" w:rightChars="-555" w:right="-1332"/>
        <w:jc w:val="center"/>
        <w:rPr>
          <w:rFonts w:ascii="標楷體" w:eastAsia="標楷體" w:hAnsi="標楷體"/>
          <w:b/>
          <w:bCs/>
          <w:color w:val="002060"/>
          <w:sz w:val="40"/>
          <w:szCs w:val="28"/>
        </w:rPr>
      </w:pPr>
      <w:bookmarkStart w:id="0" w:name="_GoBack"/>
      <w:bookmarkEnd w:id="0"/>
      <w:proofErr w:type="gramStart"/>
      <w:r w:rsidRPr="00320E81">
        <w:rPr>
          <w:rFonts w:ascii="標楷體" w:eastAsia="標楷體" w:hAnsi="標楷體" w:hint="eastAsia"/>
          <w:b/>
          <w:bCs/>
          <w:color w:val="002060"/>
          <w:sz w:val="40"/>
          <w:szCs w:val="28"/>
        </w:rPr>
        <w:t>家事移工職</w:t>
      </w:r>
      <w:proofErr w:type="gramEnd"/>
      <w:r w:rsidRPr="00320E81">
        <w:rPr>
          <w:rFonts w:ascii="標楷體" w:eastAsia="標楷體" w:hAnsi="標楷體" w:hint="eastAsia"/>
          <w:b/>
          <w:bCs/>
          <w:color w:val="002060"/>
          <w:sz w:val="40"/>
          <w:szCs w:val="28"/>
        </w:rPr>
        <w:t>保費</w:t>
      </w:r>
      <w:r w:rsidR="008B15D6" w:rsidRPr="00320E81">
        <w:rPr>
          <w:rFonts w:ascii="標楷體" w:eastAsia="標楷體" w:hAnsi="標楷體" w:hint="eastAsia"/>
          <w:b/>
          <w:bCs/>
          <w:color w:val="002060"/>
          <w:sz w:val="40"/>
          <w:szCs w:val="28"/>
        </w:rPr>
        <w:t xml:space="preserve"> </w:t>
      </w:r>
      <w:r w:rsidRPr="00320E81">
        <w:rPr>
          <w:rFonts w:ascii="標楷體" w:eastAsia="標楷體" w:hAnsi="標楷體" w:hint="eastAsia"/>
          <w:b/>
          <w:bCs/>
          <w:color w:val="002060"/>
          <w:sz w:val="40"/>
          <w:szCs w:val="28"/>
        </w:rPr>
        <w:t>轉帳</w:t>
      </w:r>
      <w:proofErr w:type="gramStart"/>
      <w:r w:rsidRPr="00320E81">
        <w:rPr>
          <w:rFonts w:ascii="標楷體" w:eastAsia="標楷體" w:hAnsi="標楷體" w:hint="eastAsia"/>
          <w:b/>
          <w:bCs/>
          <w:color w:val="002060"/>
          <w:sz w:val="40"/>
          <w:szCs w:val="28"/>
        </w:rPr>
        <w:t>代繳最方便</w:t>
      </w:r>
      <w:proofErr w:type="gramEnd"/>
    </w:p>
    <w:p w:rsidR="00864ACB" w:rsidRPr="00864ACB" w:rsidRDefault="00864ACB" w:rsidP="00864ACB">
      <w:pPr>
        <w:rPr>
          <w:rFonts w:ascii="標楷體" w:eastAsia="標楷體" w:hAnsi="標楷體"/>
          <w:b/>
          <w:bCs/>
          <w:color w:val="002060"/>
          <w:sz w:val="28"/>
          <w:szCs w:val="28"/>
        </w:rPr>
      </w:pPr>
    </w:p>
    <w:p w:rsidR="00267F66" w:rsidRDefault="00864ACB" w:rsidP="00F32C36">
      <w:pPr>
        <w:pStyle w:val="a3"/>
        <w:ind w:leftChars="0" w:left="0"/>
        <w:rPr>
          <w:rFonts w:ascii="標楷體" w:eastAsia="標楷體" w:hAnsi="標楷體"/>
          <w:color w:val="002060"/>
          <w:sz w:val="32"/>
          <w:szCs w:val="28"/>
        </w:rPr>
      </w:pPr>
      <w:r w:rsidRPr="00F32C36">
        <w:rPr>
          <w:rFonts w:ascii="Wingdings" w:hAnsi="Wingdings"/>
          <w:color w:val="002060"/>
          <w:sz w:val="32"/>
          <w:szCs w:val="28"/>
        </w:rPr>
        <w:t></w:t>
      </w:r>
      <w:r w:rsidRPr="00F32C36">
        <w:rPr>
          <w:rFonts w:ascii="Times New Roman" w:hAnsi="Times New Roman" w:cs="Times New Roman"/>
          <w:color w:val="002060"/>
          <w:sz w:val="16"/>
          <w:szCs w:val="14"/>
        </w:rPr>
        <w:t xml:space="preserve">  </w:t>
      </w:r>
      <w:r w:rsidRPr="00F32C36">
        <w:rPr>
          <w:rFonts w:ascii="標楷體" w:eastAsia="標楷體" w:hAnsi="標楷體" w:hint="eastAsia"/>
          <w:color w:val="002060"/>
          <w:sz w:val="32"/>
          <w:szCs w:val="28"/>
        </w:rPr>
        <w:t>勞保局每3個月(按季)寄送家事移工雇主職保保險費繳款單，於每</w:t>
      </w:r>
    </w:p>
    <w:p w:rsidR="00267F66" w:rsidRDefault="00267F66" w:rsidP="00F32C36">
      <w:pPr>
        <w:pStyle w:val="a3"/>
        <w:ind w:leftChars="0" w:left="0"/>
        <w:rPr>
          <w:rFonts w:ascii="標楷體" w:eastAsia="標楷體" w:hAnsi="標楷體"/>
          <w:color w:val="002060"/>
          <w:sz w:val="32"/>
          <w:szCs w:val="28"/>
        </w:rPr>
      </w:pPr>
      <w:r>
        <w:rPr>
          <w:rFonts w:ascii="標楷體" w:eastAsia="標楷體" w:hAnsi="標楷體" w:hint="eastAsia"/>
          <w:color w:val="002060"/>
          <w:sz w:val="32"/>
          <w:szCs w:val="28"/>
        </w:rPr>
        <w:t xml:space="preserve">  </w:t>
      </w:r>
      <w:r w:rsidR="00864ACB" w:rsidRPr="00F32C36">
        <w:rPr>
          <w:rFonts w:ascii="標楷體" w:eastAsia="標楷體" w:hAnsi="標楷體" w:hint="eastAsia"/>
          <w:color w:val="002060"/>
          <w:sz w:val="32"/>
          <w:szCs w:val="28"/>
        </w:rPr>
        <w:t>年2月、5月、8月、11月的25</w:t>
      </w:r>
      <w:r w:rsidR="008B15D6">
        <w:rPr>
          <w:rFonts w:ascii="標楷體" w:eastAsia="標楷體" w:hAnsi="標楷體" w:hint="eastAsia"/>
          <w:color w:val="002060"/>
          <w:sz w:val="32"/>
          <w:szCs w:val="28"/>
        </w:rPr>
        <w:t>日前寄送，雇主最遲</w:t>
      </w:r>
      <w:r w:rsidR="00864ACB" w:rsidRPr="00F32C36">
        <w:rPr>
          <w:rFonts w:ascii="標楷體" w:eastAsia="標楷體" w:hAnsi="標楷體" w:hint="eastAsia"/>
          <w:color w:val="002060"/>
          <w:sz w:val="32"/>
          <w:szCs w:val="28"/>
        </w:rPr>
        <w:t>應該在寬限期</w:t>
      </w:r>
    </w:p>
    <w:p w:rsidR="00864ACB" w:rsidRPr="00F32C36" w:rsidRDefault="00267F66" w:rsidP="00F32C36">
      <w:pPr>
        <w:pStyle w:val="a3"/>
        <w:ind w:leftChars="0" w:left="0"/>
        <w:rPr>
          <w:rFonts w:ascii="標楷體" w:eastAsia="標楷體" w:hAnsi="標楷體"/>
          <w:color w:val="002060"/>
          <w:sz w:val="32"/>
          <w:szCs w:val="28"/>
        </w:rPr>
      </w:pPr>
      <w:r>
        <w:rPr>
          <w:rFonts w:ascii="標楷體" w:eastAsia="標楷體" w:hAnsi="標楷體" w:hint="eastAsia"/>
          <w:color w:val="002060"/>
          <w:sz w:val="32"/>
          <w:szCs w:val="28"/>
        </w:rPr>
        <w:t xml:space="preserve">  </w:t>
      </w:r>
      <w:proofErr w:type="gramStart"/>
      <w:r w:rsidR="00864ACB" w:rsidRPr="00F32C36">
        <w:rPr>
          <w:rFonts w:ascii="標楷體" w:eastAsia="標楷體" w:hAnsi="標楷體" w:hint="eastAsia"/>
          <w:color w:val="002060"/>
          <w:sz w:val="32"/>
          <w:szCs w:val="28"/>
        </w:rPr>
        <w:t>滿日</w:t>
      </w:r>
      <w:proofErr w:type="gramEnd"/>
      <w:r w:rsidR="00864ACB" w:rsidRPr="00F32C36">
        <w:rPr>
          <w:rFonts w:ascii="標楷體" w:eastAsia="標楷體" w:hAnsi="標楷體" w:hint="eastAsia"/>
          <w:color w:val="002060"/>
          <w:sz w:val="32"/>
          <w:szCs w:val="28"/>
        </w:rPr>
        <w:t>(即</w:t>
      </w:r>
      <w:r w:rsidR="008B15D6">
        <w:rPr>
          <w:rFonts w:ascii="標楷體" w:eastAsia="標楷體" w:hAnsi="標楷體" w:hint="eastAsia"/>
          <w:color w:val="002060"/>
          <w:sz w:val="32"/>
          <w:szCs w:val="28"/>
        </w:rPr>
        <w:t>3月15日、6月15日、9月15日、12月15日</w:t>
      </w:r>
      <w:r w:rsidR="00864ACB" w:rsidRPr="00F32C36">
        <w:rPr>
          <w:rFonts w:ascii="標楷體" w:eastAsia="標楷體" w:hAnsi="標楷體" w:hint="eastAsia"/>
          <w:color w:val="002060"/>
          <w:sz w:val="32"/>
          <w:szCs w:val="28"/>
        </w:rPr>
        <w:t>)前繳納。</w:t>
      </w:r>
    </w:p>
    <w:p w:rsidR="00864ACB" w:rsidRPr="00F32C36" w:rsidRDefault="00864ACB" w:rsidP="00F32C36">
      <w:pPr>
        <w:pStyle w:val="a3"/>
        <w:ind w:leftChars="0" w:left="0"/>
        <w:rPr>
          <w:rFonts w:ascii="標楷體" w:eastAsia="標楷體" w:hAnsi="標楷體"/>
          <w:color w:val="002060"/>
          <w:sz w:val="32"/>
          <w:szCs w:val="28"/>
        </w:rPr>
      </w:pPr>
      <w:r w:rsidRPr="00F32C36">
        <w:rPr>
          <w:rFonts w:ascii="Wingdings" w:hAnsi="Wingdings"/>
          <w:color w:val="002060"/>
          <w:sz w:val="32"/>
          <w:szCs w:val="28"/>
        </w:rPr>
        <w:t></w:t>
      </w:r>
      <w:r w:rsidRPr="00F32C36">
        <w:rPr>
          <w:rFonts w:ascii="Times New Roman" w:hAnsi="Times New Roman" w:cs="Times New Roman"/>
          <w:color w:val="002060"/>
          <w:sz w:val="16"/>
          <w:szCs w:val="14"/>
        </w:rPr>
        <w:t xml:space="preserve">  </w:t>
      </w:r>
      <w:r w:rsidRPr="00F32C36">
        <w:rPr>
          <w:rFonts w:ascii="標楷體" w:eastAsia="標楷體" w:hAnsi="標楷體" w:hint="eastAsia"/>
          <w:color w:val="002060"/>
          <w:sz w:val="32"/>
          <w:szCs w:val="28"/>
        </w:rPr>
        <w:t>家事移工雇主按時繳納保險費，以免逾期加徵滯納金！</w:t>
      </w:r>
    </w:p>
    <w:p w:rsidR="00864ACB" w:rsidRPr="00F32C36" w:rsidRDefault="00864ACB" w:rsidP="00F32C36">
      <w:pPr>
        <w:ind w:leftChars="-118" w:left="-283" w:rightChars="-260" w:right="-624" w:firstLineChars="88" w:firstLine="282"/>
        <w:rPr>
          <w:rFonts w:ascii="標楷體" w:eastAsia="標楷體" w:hAnsi="標楷體"/>
          <w:color w:val="002060"/>
          <w:sz w:val="32"/>
          <w:szCs w:val="28"/>
        </w:rPr>
      </w:pPr>
      <w:r w:rsidRPr="00F32C36">
        <w:rPr>
          <w:rFonts w:ascii="Wingdings" w:hAnsi="Wingdings"/>
          <w:color w:val="002060"/>
          <w:sz w:val="32"/>
          <w:szCs w:val="28"/>
        </w:rPr>
        <w:t></w:t>
      </w:r>
      <w:r w:rsidRPr="00F32C36">
        <w:rPr>
          <w:rFonts w:ascii="Times New Roman" w:hAnsi="Times New Roman" w:cs="Times New Roman"/>
          <w:color w:val="002060"/>
          <w:sz w:val="16"/>
          <w:szCs w:val="14"/>
        </w:rPr>
        <w:t xml:space="preserve">  </w:t>
      </w:r>
      <w:r w:rsidRPr="00F32C36">
        <w:rPr>
          <w:rFonts w:ascii="標楷體" w:eastAsia="標楷體" w:hAnsi="標楷體" w:hint="eastAsia"/>
          <w:color w:val="002060"/>
          <w:sz w:val="32"/>
          <w:szCs w:val="28"/>
        </w:rPr>
        <w:t>逾期繳納職保保險費加徵滯納金說明：</w:t>
      </w:r>
    </w:p>
    <w:p w:rsidR="00267F66" w:rsidRDefault="00267F66" w:rsidP="00267F66">
      <w:pPr>
        <w:rPr>
          <w:rFonts w:ascii="標楷體" w:eastAsia="標楷體" w:hAnsi="標楷體"/>
          <w:color w:val="002060"/>
          <w:sz w:val="32"/>
          <w:szCs w:val="28"/>
        </w:rPr>
      </w:pPr>
      <w:r>
        <w:rPr>
          <w:rFonts w:ascii="標楷體" w:eastAsia="標楷體" w:hAnsi="標楷體" w:hint="eastAsia"/>
          <w:color w:val="002060"/>
          <w:sz w:val="32"/>
          <w:szCs w:val="28"/>
        </w:rPr>
        <w:t xml:space="preserve">  </w:t>
      </w:r>
      <w:r w:rsidR="00864ACB" w:rsidRPr="00F32C36">
        <w:rPr>
          <w:rFonts w:ascii="標楷體" w:eastAsia="標楷體" w:hAnsi="標楷體" w:hint="eastAsia"/>
          <w:color w:val="002060"/>
          <w:sz w:val="32"/>
          <w:szCs w:val="28"/>
        </w:rPr>
        <w:t>自寬限期滿日的次日起至繳納保險費的前1日止，每逾1日加徵應</w:t>
      </w:r>
    </w:p>
    <w:p w:rsidR="00864ACB" w:rsidRDefault="00267F66" w:rsidP="00267F66">
      <w:pPr>
        <w:rPr>
          <w:rFonts w:ascii="標楷體" w:eastAsia="標楷體" w:hAnsi="標楷體"/>
          <w:color w:val="002060"/>
          <w:sz w:val="32"/>
          <w:szCs w:val="28"/>
        </w:rPr>
      </w:pPr>
      <w:r>
        <w:rPr>
          <w:rFonts w:ascii="標楷體" w:eastAsia="標楷體" w:hAnsi="標楷體" w:hint="eastAsia"/>
          <w:color w:val="002060"/>
          <w:sz w:val="32"/>
          <w:szCs w:val="28"/>
        </w:rPr>
        <w:t xml:space="preserve">  </w:t>
      </w:r>
      <w:proofErr w:type="gramStart"/>
      <w:r w:rsidR="00864ACB" w:rsidRPr="00F32C36">
        <w:rPr>
          <w:rFonts w:ascii="標楷體" w:eastAsia="標楷體" w:hAnsi="標楷體" w:hint="eastAsia"/>
          <w:color w:val="002060"/>
          <w:sz w:val="32"/>
          <w:szCs w:val="28"/>
        </w:rPr>
        <w:t>繳</w:t>
      </w:r>
      <w:proofErr w:type="gramEnd"/>
      <w:r w:rsidR="00864ACB" w:rsidRPr="00F32C36">
        <w:rPr>
          <w:rFonts w:ascii="標楷體" w:eastAsia="標楷體" w:hAnsi="標楷體" w:hint="eastAsia"/>
          <w:color w:val="002060"/>
          <w:sz w:val="32"/>
          <w:szCs w:val="28"/>
        </w:rPr>
        <w:t>保險費的0.2%滯納金，最多加</w:t>
      </w:r>
      <w:proofErr w:type="gramStart"/>
      <w:r w:rsidR="00864ACB" w:rsidRPr="00F32C36">
        <w:rPr>
          <w:rFonts w:ascii="標楷體" w:eastAsia="標楷體" w:hAnsi="標楷體" w:hint="eastAsia"/>
          <w:color w:val="002060"/>
          <w:sz w:val="32"/>
          <w:szCs w:val="28"/>
        </w:rPr>
        <w:t>徵至應</w:t>
      </w:r>
      <w:proofErr w:type="gramEnd"/>
      <w:r w:rsidR="00864ACB" w:rsidRPr="00F32C36">
        <w:rPr>
          <w:rFonts w:ascii="標楷體" w:eastAsia="標楷體" w:hAnsi="標楷體" w:hint="eastAsia"/>
          <w:color w:val="002060"/>
          <w:sz w:val="32"/>
          <w:szCs w:val="28"/>
        </w:rPr>
        <w:t>繳保險費的20%。</w:t>
      </w:r>
    </w:p>
    <w:p w:rsidR="00F32C36" w:rsidRDefault="00F32C36" w:rsidP="00864ACB">
      <w:pPr>
        <w:ind w:leftChars="200" w:left="480"/>
        <w:rPr>
          <w:rFonts w:ascii="標楷體" w:eastAsia="標楷體" w:hAnsi="標楷體"/>
          <w:color w:val="002060"/>
          <w:sz w:val="32"/>
          <w:szCs w:val="28"/>
        </w:rPr>
      </w:pPr>
    </w:p>
    <w:p w:rsidR="00F32C36" w:rsidRDefault="00F32C36" w:rsidP="00F32C36">
      <w:pPr>
        <w:ind w:leftChars="-118" w:left="-283" w:firstLineChars="238" w:firstLine="762"/>
        <w:rPr>
          <w:rFonts w:ascii="標楷體" w:eastAsia="標楷體" w:hAnsi="標楷體"/>
          <w:color w:val="002060"/>
          <w:sz w:val="32"/>
          <w:szCs w:val="28"/>
        </w:rPr>
      </w:pPr>
      <w:r>
        <w:rPr>
          <w:rFonts w:ascii="標楷體" w:eastAsia="標楷體" w:hAnsi="標楷體" w:hint="eastAsia"/>
          <w:color w:val="002060"/>
          <w:sz w:val="32"/>
          <w:szCs w:val="28"/>
        </w:rPr>
        <w:t>相關說明請至勞保局全球資訊網:</w:t>
      </w:r>
    </w:p>
    <w:p w:rsidR="00F32C36" w:rsidRPr="00F32C36" w:rsidRDefault="00F32C36" w:rsidP="00864ACB">
      <w:pPr>
        <w:ind w:leftChars="200" w:left="480"/>
        <w:rPr>
          <w:rFonts w:ascii="標楷體" w:eastAsia="標楷體" w:hAnsi="標楷體"/>
          <w:color w:val="002060"/>
          <w:sz w:val="32"/>
          <w:szCs w:val="28"/>
        </w:rPr>
      </w:pPr>
      <w:r w:rsidRPr="00F32C36">
        <w:rPr>
          <w:rFonts w:ascii="標楷體" w:eastAsia="標楷體" w:hAnsi="標楷體"/>
          <w:color w:val="002060"/>
          <w:sz w:val="32"/>
          <w:szCs w:val="28"/>
        </w:rPr>
        <w:t>https://www.bli.gov.tw/0107694.html</w:t>
      </w:r>
    </w:p>
    <w:p w:rsidR="00864ACB" w:rsidRDefault="00864ACB"/>
    <w:p w:rsidR="00864ACB" w:rsidRDefault="00864ACB">
      <w:r>
        <w:br w:type="page"/>
      </w:r>
    </w:p>
    <w:p w:rsidR="00840F69" w:rsidRPr="00864ACB" w:rsidRDefault="00864ACB">
      <w:r>
        <w:rPr>
          <w:rFonts w:ascii="標楷體" w:eastAsia="標楷體" w:hAnsi="標楷體" w:hint="eastAsia"/>
          <w:b/>
          <w:bCs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9C20C8F" wp14:editId="74687DF2">
            <wp:simplePos x="0" y="0"/>
            <wp:positionH relativeFrom="column">
              <wp:posOffset>-596900</wp:posOffset>
            </wp:positionH>
            <wp:positionV relativeFrom="paragraph">
              <wp:posOffset>88900</wp:posOffset>
            </wp:positionV>
            <wp:extent cx="6483350" cy="648335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19圖卡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648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0F69" w:rsidRPr="00864ACB" w:rsidSect="00F32C36"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58" w:rsidRDefault="002B4358" w:rsidP="00F32C36">
      <w:r>
        <w:separator/>
      </w:r>
    </w:p>
  </w:endnote>
  <w:endnote w:type="continuationSeparator" w:id="0">
    <w:p w:rsidR="002B4358" w:rsidRDefault="002B4358" w:rsidP="00F3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58" w:rsidRDefault="002B4358" w:rsidP="00F32C36">
      <w:r>
        <w:separator/>
      </w:r>
    </w:p>
  </w:footnote>
  <w:footnote w:type="continuationSeparator" w:id="0">
    <w:p w:rsidR="002B4358" w:rsidRDefault="002B4358" w:rsidP="00F32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47"/>
    <w:rsid w:val="00267F66"/>
    <w:rsid w:val="002B4358"/>
    <w:rsid w:val="00320E81"/>
    <w:rsid w:val="004922E0"/>
    <w:rsid w:val="00840F69"/>
    <w:rsid w:val="00864ACB"/>
    <w:rsid w:val="008B15D6"/>
    <w:rsid w:val="0092373B"/>
    <w:rsid w:val="00AF1747"/>
    <w:rsid w:val="00B34CD9"/>
    <w:rsid w:val="00B851F6"/>
    <w:rsid w:val="00BD7E2C"/>
    <w:rsid w:val="00F3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A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2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2C36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2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2C36"/>
    <w:rPr>
      <w:rFonts w:ascii="新細明體" w:eastAsia="新細明體" w:hAnsi="新細明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A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2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2C36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2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2C36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張小姐</dc:creator>
  <cp:lastModifiedBy>張小姐</cp:lastModifiedBy>
  <cp:revision>3</cp:revision>
  <dcterms:created xsi:type="dcterms:W3CDTF">2023-06-02T01:21:00Z</dcterms:created>
  <dcterms:modified xsi:type="dcterms:W3CDTF">2023-06-02T01:21:00Z</dcterms:modified>
</cp:coreProperties>
</file>